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25" w:rsidRDefault="00EA2F25" w:rsidP="00EA2F25">
      <w:pPr>
        <w:spacing w:after="0" w:line="240"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 xml:space="preserve">KẾ HOẠCH CHĂM SÓC VỆ SINH  - DINH DƯỠNG </w:t>
      </w:r>
    </w:p>
    <w:p w:rsidR="00EA2F25" w:rsidRDefault="00EA2F25" w:rsidP="00EA2F25">
      <w:pPr>
        <w:spacing w:after="0" w:line="240"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CHỦ ĐỀ</w:t>
      </w:r>
      <w:r w:rsidRPr="00AE49D5">
        <w:rPr>
          <w:rFonts w:ascii="Times New Roman" w:eastAsia="Times New Roman" w:hAnsi="Times New Roman" w:cs="Times New Roman"/>
          <w:sz w:val="28"/>
          <w:szCs w:val="28"/>
          <w:lang w:val="nl-NL"/>
        </w:rPr>
        <w:t xml:space="preserve"> :</w:t>
      </w:r>
      <w:r w:rsidRPr="00AE49D5">
        <w:rPr>
          <w:rFonts w:ascii="Times New Roman" w:eastAsia="Times New Roman" w:hAnsi="Times New Roman" w:cs="Times New Roman"/>
          <w:b/>
          <w:sz w:val="28"/>
          <w:szCs w:val="28"/>
          <w:lang w:val="nl-NL"/>
        </w:rPr>
        <w:t xml:space="preserve"> NHỮNG NGHỀ BÉ YÊU VÀ NGÀY</w:t>
      </w:r>
      <w:r>
        <w:rPr>
          <w:rFonts w:ascii="Times New Roman" w:eastAsia="Times New Roman" w:hAnsi="Times New Roman" w:cs="Times New Roman"/>
          <w:b/>
          <w:sz w:val="28"/>
          <w:szCs w:val="28"/>
          <w:lang w:val="nl-NL"/>
        </w:rPr>
        <w:t xml:space="preserve"> THÀNH LẬP QUÂN ĐỘI    </w:t>
      </w:r>
    </w:p>
    <w:p w:rsidR="00EA2F25" w:rsidRPr="0058465D" w:rsidRDefault="00EA2F25" w:rsidP="00EA2F25">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NHÂN DÂN VIỆT NAM</w:t>
      </w:r>
    </w:p>
    <w:p w:rsidR="00EA2F25" w:rsidRPr="00AE49D5" w:rsidRDefault="00EA2F25" w:rsidP="00EA2F25">
      <w:pPr>
        <w:spacing w:after="0" w:line="240" w:lineRule="auto"/>
        <w:ind w:hanging="3"/>
        <w:jc w:val="center"/>
        <w:rPr>
          <w:rFonts w:ascii="Times New Roman" w:eastAsia="Times New Roman" w:hAnsi="Times New Roman" w:cs="Times New Roman"/>
          <w:sz w:val="28"/>
          <w:szCs w:val="28"/>
          <w:lang w:val="nl-NL"/>
        </w:rPr>
      </w:pPr>
      <w:r w:rsidRPr="00AE49D5">
        <w:rPr>
          <w:rFonts w:ascii="Times New Roman" w:eastAsia="Times New Roman" w:hAnsi="Times New Roman" w:cs="Times New Roman"/>
          <w:b/>
          <w:sz w:val="28"/>
          <w:szCs w:val="28"/>
          <w:lang w:val="nl-NL"/>
        </w:rPr>
        <w:t>Thực hiện trong 5 tuần, từ ngày 0</w:t>
      </w:r>
      <w:r>
        <w:rPr>
          <w:rFonts w:ascii="Times New Roman" w:eastAsia="Times New Roman" w:hAnsi="Times New Roman" w:cs="Times New Roman"/>
          <w:b/>
          <w:sz w:val="28"/>
          <w:szCs w:val="28"/>
          <w:lang w:val="nl-NL"/>
        </w:rPr>
        <w:t>8</w:t>
      </w:r>
      <w:r w:rsidRPr="00AE49D5">
        <w:rPr>
          <w:rFonts w:ascii="Times New Roman" w:eastAsia="Times New Roman" w:hAnsi="Times New Roman" w:cs="Times New Roman"/>
          <w:b/>
          <w:sz w:val="28"/>
          <w:szCs w:val="28"/>
          <w:lang w:val="nl-NL"/>
        </w:rPr>
        <w:t>/12/202</w:t>
      </w:r>
      <w:r>
        <w:rPr>
          <w:rFonts w:ascii="Times New Roman" w:eastAsia="Times New Roman" w:hAnsi="Times New Roman" w:cs="Times New Roman"/>
          <w:b/>
          <w:sz w:val="28"/>
          <w:szCs w:val="28"/>
          <w:lang w:val="nl-NL"/>
        </w:rPr>
        <w:t>5</w:t>
      </w:r>
      <w:r w:rsidRPr="00AE49D5">
        <w:rPr>
          <w:rFonts w:ascii="Times New Roman" w:eastAsia="Times New Roman" w:hAnsi="Times New Roman" w:cs="Times New Roman"/>
          <w:b/>
          <w:sz w:val="28"/>
          <w:szCs w:val="28"/>
          <w:lang w:val="nl-NL"/>
        </w:rPr>
        <w:t xml:space="preserve"> đến </w:t>
      </w:r>
      <w:r>
        <w:rPr>
          <w:rFonts w:ascii="Times New Roman" w:eastAsia="Times New Roman" w:hAnsi="Times New Roman" w:cs="Times New Roman"/>
          <w:b/>
          <w:sz w:val="28"/>
          <w:szCs w:val="28"/>
          <w:lang w:val="nl-NL"/>
        </w:rPr>
        <w:t>09</w:t>
      </w:r>
      <w:r w:rsidRPr="00AE49D5">
        <w:rPr>
          <w:rFonts w:ascii="Times New Roman" w:eastAsia="Times New Roman" w:hAnsi="Times New Roman" w:cs="Times New Roman"/>
          <w:b/>
          <w:sz w:val="28"/>
          <w:szCs w:val="28"/>
          <w:lang w:val="nl-NL"/>
        </w:rPr>
        <w:t>/01/202</w:t>
      </w:r>
      <w:r>
        <w:rPr>
          <w:rFonts w:ascii="Times New Roman" w:eastAsia="Times New Roman" w:hAnsi="Times New Roman" w:cs="Times New Roman"/>
          <w:b/>
          <w:sz w:val="28"/>
          <w:szCs w:val="28"/>
          <w:lang w:val="nl-NL"/>
        </w:rPr>
        <w:t>6</w:t>
      </w:r>
    </w:p>
    <w:p w:rsidR="00EA2F25" w:rsidRPr="00AE49D5" w:rsidRDefault="00EA2F25" w:rsidP="00EA2F25">
      <w:pPr>
        <w:spacing w:after="0" w:line="240" w:lineRule="auto"/>
        <w:jc w:val="center"/>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Giáo viên: Võ Thi Vui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31"/>
        <w:gridCol w:w="2988"/>
        <w:gridCol w:w="3269"/>
        <w:gridCol w:w="1075"/>
      </w:tblGrid>
      <w:tr w:rsidR="00EA2F25" w:rsidRPr="00AE49D5" w:rsidTr="00B3572F">
        <w:trPr>
          <w:trHeight w:val="713"/>
        </w:trPr>
        <w:tc>
          <w:tcPr>
            <w:tcW w:w="613" w:type="dxa"/>
            <w:tcBorders>
              <w:top w:val="single" w:sz="4" w:space="0" w:color="auto"/>
              <w:left w:val="single" w:sz="4" w:space="0" w:color="auto"/>
              <w:bottom w:val="single" w:sz="4" w:space="0" w:color="auto"/>
              <w:right w:val="single" w:sz="4" w:space="0" w:color="auto"/>
            </w:tcBorders>
            <w:vAlign w:val="center"/>
            <w:hideMark/>
          </w:tcPr>
          <w:p w:rsidR="00EA2F25" w:rsidRPr="00AE49D5" w:rsidRDefault="00EA2F25" w:rsidP="00B3572F">
            <w:pPr>
              <w:spacing w:after="0" w:line="254" w:lineRule="auto"/>
              <w:jc w:val="center"/>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TT</w:t>
            </w:r>
          </w:p>
        </w:tc>
        <w:tc>
          <w:tcPr>
            <w:tcW w:w="1682" w:type="dxa"/>
            <w:tcBorders>
              <w:top w:val="single" w:sz="4" w:space="0" w:color="auto"/>
              <w:left w:val="single" w:sz="4" w:space="0" w:color="auto"/>
              <w:bottom w:val="single" w:sz="4" w:space="0" w:color="auto"/>
              <w:right w:val="single" w:sz="4" w:space="0" w:color="auto"/>
            </w:tcBorders>
            <w:vAlign w:val="center"/>
            <w:hideMark/>
          </w:tcPr>
          <w:p w:rsidR="00EA2F25" w:rsidRPr="00AE49D5" w:rsidRDefault="00EA2F25" w:rsidP="00B3572F">
            <w:pPr>
              <w:spacing w:after="0" w:line="254" w:lineRule="auto"/>
              <w:jc w:val="center"/>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Nội dung</w:t>
            </w:r>
          </w:p>
        </w:tc>
        <w:tc>
          <w:tcPr>
            <w:tcW w:w="3229" w:type="dxa"/>
            <w:tcBorders>
              <w:top w:val="single" w:sz="4" w:space="0" w:color="auto"/>
              <w:left w:val="single" w:sz="4" w:space="0" w:color="auto"/>
              <w:bottom w:val="single" w:sz="4" w:space="0" w:color="auto"/>
              <w:right w:val="single" w:sz="4" w:space="0" w:color="auto"/>
            </w:tcBorders>
            <w:vAlign w:val="center"/>
            <w:hideMark/>
          </w:tcPr>
          <w:p w:rsidR="00EA2F25" w:rsidRPr="00AE49D5" w:rsidRDefault="00EA2F25" w:rsidP="00B3572F">
            <w:pPr>
              <w:spacing w:after="0" w:line="254" w:lineRule="auto"/>
              <w:jc w:val="center"/>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Mục đích yêu cầu</w:t>
            </w:r>
          </w:p>
        </w:tc>
        <w:tc>
          <w:tcPr>
            <w:tcW w:w="3543" w:type="dxa"/>
            <w:tcBorders>
              <w:top w:val="single" w:sz="4" w:space="0" w:color="auto"/>
              <w:left w:val="single" w:sz="4" w:space="0" w:color="auto"/>
              <w:bottom w:val="single" w:sz="4" w:space="0" w:color="auto"/>
              <w:right w:val="single" w:sz="4" w:space="0" w:color="auto"/>
            </w:tcBorders>
            <w:vAlign w:val="center"/>
            <w:hideMark/>
          </w:tcPr>
          <w:p w:rsidR="00EA2F25" w:rsidRPr="00AE49D5" w:rsidRDefault="00EA2F25" w:rsidP="00B3572F">
            <w:pPr>
              <w:spacing w:after="0" w:line="254" w:lineRule="auto"/>
              <w:jc w:val="center"/>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Tổ chức hoạt động</w:t>
            </w:r>
          </w:p>
        </w:tc>
        <w:tc>
          <w:tcPr>
            <w:tcW w:w="1134" w:type="dxa"/>
            <w:tcBorders>
              <w:top w:val="single" w:sz="4" w:space="0" w:color="auto"/>
              <w:left w:val="single" w:sz="4" w:space="0" w:color="auto"/>
              <w:bottom w:val="single" w:sz="4" w:space="0" w:color="auto"/>
              <w:right w:val="single" w:sz="4" w:space="0" w:color="auto"/>
            </w:tcBorders>
            <w:vAlign w:val="bottom"/>
          </w:tcPr>
          <w:p w:rsidR="00EA2F25" w:rsidRPr="00AE49D5" w:rsidRDefault="00EA2F25" w:rsidP="00B3572F">
            <w:pPr>
              <w:spacing w:after="0" w:line="254" w:lineRule="auto"/>
              <w:jc w:val="center"/>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Kết quả</w:t>
            </w:r>
          </w:p>
          <w:p w:rsidR="00EA2F25" w:rsidRPr="00AE49D5" w:rsidRDefault="00EA2F25" w:rsidP="00B3572F">
            <w:pPr>
              <w:spacing w:after="0" w:line="254" w:lineRule="auto"/>
              <w:jc w:val="center"/>
              <w:rPr>
                <w:rFonts w:ascii="Times New Roman" w:eastAsia="Times New Roman" w:hAnsi="Times New Roman" w:cs="Times New Roman"/>
                <w:b/>
                <w:sz w:val="28"/>
                <w:szCs w:val="28"/>
                <w:lang w:val="nl-NL"/>
              </w:rPr>
            </w:pPr>
          </w:p>
        </w:tc>
      </w:tr>
      <w:tr w:rsidR="00EA2F25" w:rsidRPr="00AE49D5" w:rsidTr="00B3572F">
        <w:trPr>
          <w:trHeight w:val="276"/>
        </w:trPr>
        <w:tc>
          <w:tcPr>
            <w:tcW w:w="613"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 xml:space="preserve"> I.</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tc>
        <w:tc>
          <w:tcPr>
            <w:tcW w:w="1682"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1. Nuôi d</w:t>
            </w:r>
            <w:r w:rsidRPr="00AE49D5">
              <w:rPr>
                <w:rFonts w:ascii="Times New Roman" w:eastAsia="Times New Roman" w:hAnsi="Times New Roman" w:cs="Times New Roman"/>
                <w:b/>
                <w:sz w:val="28"/>
                <w:szCs w:val="28"/>
                <w:lang w:val="vi-VN"/>
              </w:rPr>
              <w:t>ưỡng</w:t>
            </w:r>
            <w:r w:rsidRPr="00AE49D5">
              <w:rPr>
                <w:rFonts w:ascii="Times New Roman" w:eastAsia="Times New Roman" w:hAnsi="Times New Roman" w:cs="Times New Roman"/>
                <w:b/>
                <w:sz w:val="28"/>
                <w:szCs w:val="28"/>
                <w:lang w:val="nl-NL"/>
              </w:rPr>
              <w:t>- ăn uống.</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tc>
        <w:tc>
          <w:tcPr>
            <w:tcW w:w="3229"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được ngồi vào bàn ăn.</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được tự xúc ăn và ăn đầy đủ các món ăn của trường(cô cần quan tâm đến đặc điểm từng trẻ như: Trẻ mới tập ăn cơm, trẻ ăn chậm, trẻ mới đi nhà trẻ, trẻ yếu hoặc mới ốm dậy)</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Trẻ được không khí thoải mái và khuyến khích trẻ ăn hết suất.</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được ăn hoa quả tráng miệng sau khi ăn cơm.</w:t>
            </w:r>
          </w:p>
        </w:tc>
        <w:tc>
          <w:tcPr>
            <w:tcW w:w="3543"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Tổ chức cho trẻ ăn ăn trưa , ăn bữa xế và ăn chiều</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Cô cho trẻ ngồi vào bàn ăn và tự xúc ăn, nếu trẻ không tự xúc được thì cô đút cho trẻ ăn.</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Trò chuyện với trẻ về những món ăn, nhắc trẻ phải ăn cả thức ăn cho nhanh lớn, ăn không để làm rơi cơm, thức ăn ra ngoài, nếu làm rơi phải nhặt bỏ vào trong đĩa.</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xml:space="preserve">- Trẻ ăn xong đưa bát bỏ vào rổ. </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Sau khi ăn xong cho trẻ lau miệng lau tay, súc miệng và uống nước.</w:t>
            </w:r>
          </w:p>
        </w:tc>
        <w:tc>
          <w:tcPr>
            <w:tcW w:w="1134"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sz w:val="28"/>
                <w:szCs w:val="28"/>
                <w:lang w:val="nl-NL"/>
              </w:rPr>
            </w:pPr>
            <w:bookmarkStart w:id="0" w:name="_GoBack"/>
            <w:bookmarkEnd w:id="0"/>
          </w:p>
        </w:tc>
      </w:tr>
      <w:tr w:rsidR="00EA2F25" w:rsidRPr="00AE49D5" w:rsidTr="00B3572F">
        <w:trPr>
          <w:trHeight w:val="170"/>
        </w:trPr>
        <w:tc>
          <w:tcPr>
            <w:tcW w:w="613"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b/>
                <w:sz w:val="28"/>
                <w:szCs w:val="28"/>
                <w:lang w:val="nl-NL"/>
              </w:rPr>
            </w:pPr>
          </w:p>
        </w:tc>
        <w:tc>
          <w:tcPr>
            <w:tcW w:w="1682" w:type="dxa"/>
            <w:tcBorders>
              <w:top w:val="single" w:sz="4" w:space="0" w:color="auto"/>
              <w:left w:val="single" w:sz="4" w:space="0" w:color="auto"/>
              <w:bottom w:val="single" w:sz="4" w:space="0" w:color="auto"/>
              <w:right w:val="single" w:sz="4" w:space="0" w:color="auto"/>
            </w:tcBorders>
            <w:hideMark/>
          </w:tcPr>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2.Chăm sóc giấc ngủ.</w:t>
            </w:r>
          </w:p>
        </w:tc>
        <w:tc>
          <w:tcPr>
            <w:tcW w:w="3229" w:type="dxa"/>
            <w:tcBorders>
              <w:top w:val="single" w:sz="4" w:space="0" w:color="auto"/>
              <w:left w:val="single" w:sz="4" w:space="0" w:color="auto"/>
              <w:bottom w:val="single" w:sz="4" w:space="0" w:color="auto"/>
              <w:right w:val="single" w:sz="4" w:space="0" w:color="auto"/>
            </w:tcBorders>
            <w:hideMark/>
          </w:tcPr>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được ngủ đủ giấc.</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Phòng ngủ luôn đủ tối và ấm đảm bảo cho trẻ phòng ngủ thoáng, không có ánh sáng dọi vào để trẻ dễ ngủ và ngủ ngon.</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Cô cho trẻ tự lấy gối của mình để ra xếp gối để ngủ.</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lastRenderedPageBreak/>
              <w:t>- Cô bao quát và kịp thời xử lý các tình huống có thể xẩy ra trong quá trình trẻ ngủ.</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được đắp chăn cho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đã biết cất gối của mình sau khi ngủ dậy</w:t>
            </w:r>
          </w:p>
        </w:tc>
        <w:tc>
          <w:tcPr>
            <w:tcW w:w="3543" w:type="dxa"/>
            <w:tcBorders>
              <w:top w:val="single" w:sz="4" w:space="0" w:color="auto"/>
              <w:left w:val="single" w:sz="4" w:space="0" w:color="auto"/>
              <w:bottom w:val="single" w:sz="4" w:space="0" w:color="auto"/>
              <w:right w:val="single" w:sz="4" w:space="0" w:color="auto"/>
            </w:tcBorders>
            <w:hideMark/>
          </w:tcPr>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lastRenderedPageBreak/>
              <w:t>- Cô thực hiện đúng các nội dung để đảm bảo  giấc ngủ cho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Nếu trẻ mặc nhiều quần áo, trước khi trẻ ngủ cô sẽ cởi bớt cho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Cô luôn túc trực quan tâm đến giấc ngủ của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xml:space="preserve">- Trẻ ngủ dậy, trẻ nào thức giấc trước cô cho dậy trước, tránh đánh thức </w:t>
            </w:r>
            <w:r w:rsidRPr="00AE49D5">
              <w:rPr>
                <w:rFonts w:ascii="Times New Roman" w:eastAsia="Times New Roman" w:hAnsi="Times New Roman" w:cs="Times New Roman"/>
                <w:sz w:val="28"/>
                <w:szCs w:val="28"/>
                <w:lang w:val="nl-NL"/>
              </w:rPr>
              <w:lastRenderedPageBreak/>
              <w:t xml:space="preserve">cùng một lúc ảnh hưởng đến trẻ khác và sinh hoạt của lớp. </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dậy cô hướng dẫn trẻ cất gối, chăn và xếp chiếu gọn gàng sau khi ngủ dậy.</w:t>
            </w:r>
          </w:p>
        </w:tc>
        <w:tc>
          <w:tcPr>
            <w:tcW w:w="1134"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sz w:val="28"/>
                <w:szCs w:val="28"/>
                <w:lang w:val="nl-NL"/>
              </w:rPr>
            </w:pPr>
          </w:p>
        </w:tc>
      </w:tr>
      <w:tr w:rsidR="00EA2F25" w:rsidRPr="00AE49D5" w:rsidTr="00B3572F">
        <w:trPr>
          <w:trHeight w:val="976"/>
        </w:trPr>
        <w:tc>
          <w:tcPr>
            <w:tcW w:w="613"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lastRenderedPageBreak/>
              <w:t>II.</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III.</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78BD86C" wp14:editId="0AFA71F1">
                      <wp:simplePos x="0" y="0"/>
                      <wp:positionH relativeFrom="column">
                        <wp:posOffset>-6949440</wp:posOffset>
                      </wp:positionH>
                      <wp:positionV relativeFrom="paragraph">
                        <wp:posOffset>-2540</wp:posOffset>
                      </wp:positionV>
                      <wp:extent cx="5734050" cy="0"/>
                      <wp:effectExtent l="0" t="0" r="19050" b="19050"/>
                      <wp:wrapNone/>
                      <wp:docPr id="204" name="Straight Connector 204"/>
                      <wp:cNvGraphicFramePr/>
                      <a:graphic xmlns:a="http://schemas.openxmlformats.org/drawingml/2006/main">
                        <a:graphicData uri="http://schemas.microsoft.com/office/word/2010/wordprocessingShape">
                          <wps:wsp>
                            <wps:cNvCnPr/>
                            <wps:spPr>
                              <a:xfrm>
                                <a:off x="0" y="0"/>
                                <a:ext cx="57340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0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2pt" to="-9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" strokecolor="#5b9bd5" strokeweight=".5pt">
                      <v:stroke joinstyle="miter"/>
                    </v:line>
                  </w:pict>
                </mc:Fallback>
              </mc:AlternateConten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4F1E1B3" wp14:editId="0E6C5DE2">
                      <wp:simplePos x="0" y="0"/>
                      <wp:positionH relativeFrom="column">
                        <wp:posOffset>-1400175</wp:posOffset>
                      </wp:positionH>
                      <wp:positionV relativeFrom="paragraph">
                        <wp:posOffset>10795</wp:posOffset>
                      </wp:positionV>
                      <wp:extent cx="161925" cy="47625"/>
                      <wp:effectExtent l="0" t="0" r="28575" b="28575"/>
                      <wp:wrapNone/>
                      <wp:docPr id="173" name="Straight Connector 173"/>
                      <wp:cNvGraphicFramePr/>
                      <a:graphic xmlns:a="http://schemas.openxmlformats.org/drawingml/2006/main">
                        <a:graphicData uri="http://schemas.microsoft.com/office/word/2010/wordprocessingShape">
                          <wps:wsp>
                            <wps:cNvCnPr/>
                            <wps:spPr>
                              <a:xfrm>
                                <a:off x="0" y="0"/>
                                <a:ext cx="161925" cy="476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5pt" to="-9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" strokecolor="#5b9bd5" strokeweight=".5pt">
                      <v:stroke joinstyle="miter"/>
                    </v:line>
                  </w:pict>
                </mc:Fallback>
              </mc:AlternateContent>
            </w:r>
            <w:r w:rsidRPr="00AE49D5">
              <w:rPr>
                <w:rFonts w:ascii="Times New Roman" w:eastAsia="Times New Roman" w:hAnsi="Times New Roman" w:cs="Times New Roman"/>
                <w:b/>
                <w:sz w:val="28"/>
                <w:szCs w:val="28"/>
                <w:lang w:val="nl-NL"/>
              </w:rPr>
              <w:t>IV.</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E5A5003" wp14:editId="19BC63AD">
                      <wp:simplePos x="0" y="0"/>
                      <wp:positionH relativeFrom="column">
                        <wp:posOffset>-2600325</wp:posOffset>
                      </wp:positionH>
                      <wp:positionV relativeFrom="paragraph">
                        <wp:posOffset>45085</wp:posOffset>
                      </wp:positionV>
                      <wp:extent cx="923925" cy="0"/>
                      <wp:effectExtent l="0" t="0" r="28575" b="19050"/>
                      <wp:wrapNone/>
                      <wp:docPr id="172" name="Straight Connector 172"/>
                      <wp:cNvGraphicFramePr/>
                      <a:graphic xmlns:a="http://schemas.openxmlformats.org/drawingml/2006/main">
                        <a:graphicData uri="http://schemas.microsoft.com/office/word/2010/wordprocessingShape">
                          <wps:wsp>
                            <wps:cNvCnPr/>
                            <wps:spPr>
                              <a:xfrm>
                                <a:off x="0" y="0"/>
                                <a:ext cx="9239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3.55pt" to="-13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" strokecolor="#5b9bd5" strokeweight=".5pt">
                      <v:stroke joinstyle="miter"/>
                    </v:line>
                  </w:pict>
                </mc:Fallback>
              </mc:AlternateContent>
            </w: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lastRenderedPageBreak/>
              <w:t>V</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tc>
        <w:tc>
          <w:tcPr>
            <w:tcW w:w="1682"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lastRenderedPageBreak/>
              <w:t>VỆ SINH:</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1.Vệ sinh cá nhân.</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1.1. Vệ sinh cá nhân giáo viên.</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1.2. Vệ sinh cá nhân trẻ.</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2.Vệ sinh môi trường:</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2.1 Vệ sinh đồ dùng đồ chơi.</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lastRenderedPageBreak/>
              <w:t>2.2.Vệ sinh phòng nhóm</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2.3. Xử lý rác thải</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CHĂM SÓC SỨC KHỎE</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1. Theo dõi sức khỏe trẻ em</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2. Phòng bệnh</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2</w:t>
            </w:r>
            <w:r w:rsidRPr="00AE49D5">
              <w:rPr>
                <w:rFonts w:ascii="Times New Roman" w:eastAsia="Times New Roman" w:hAnsi="Times New Roman" w:cs="Times New Roman"/>
                <w:b/>
                <w:i/>
                <w:sz w:val="28"/>
                <w:szCs w:val="28"/>
                <w:lang w:val="nl-NL"/>
              </w:rPr>
              <w:t>.2. Phát hiện sớm và chăm sóc trẻ ốm</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jc w:val="both"/>
              <w:rPr>
                <w:rFonts w:ascii="Times New Roman" w:eastAsia="Times New Roman" w:hAnsi="Times New Roman" w:cs="Times New Roman"/>
                <w:b/>
                <w:i/>
                <w:sz w:val="28"/>
                <w:szCs w:val="28"/>
                <w:lang w:val="nl-NL"/>
              </w:rPr>
            </w:pPr>
            <w:r w:rsidRPr="00AE49D5">
              <w:rPr>
                <w:rFonts w:ascii="Times New Roman" w:eastAsia="Times New Roman" w:hAnsi="Times New Roman" w:cs="Times New Roman"/>
                <w:b/>
                <w:sz w:val="28"/>
                <w:szCs w:val="28"/>
                <w:lang w:val="nl-NL"/>
              </w:rPr>
              <w:t>AN TOÀN</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t>1. An toàn và thể lực</w:t>
            </w: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rPr>
                <w:rFonts w:ascii="Times New Roman" w:eastAsia="Times New Roman" w:hAnsi="Times New Roman" w:cs="Times New Roman"/>
                <w:b/>
                <w:sz w:val="28"/>
                <w:szCs w:val="28"/>
                <w:lang w:val="nl-NL"/>
              </w:rPr>
            </w:pPr>
          </w:p>
          <w:p w:rsidR="00EA2F25" w:rsidRPr="00AE49D5" w:rsidRDefault="00EA2F25" w:rsidP="00B3572F">
            <w:pPr>
              <w:spacing w:after="0" w:line="254" w:lineRule="auto"/>
              <w:jc w:val="center"/>
              <w:rPr>
                <w:rFonts w:ascii="Times New Roman" w:eastAsia="Times New Roman" w:hAnsi="Times New Roman" w:cs="Times New Roman"/>
                <w:sz w:val="28"/>
                <w:szCs w:val="28"/>
                <w:lang w:val="nl-NL"/>
              </w:rPr>
            </w:pPr>
            <w:r w:rsidRPr="00AE49D5">
              <w:rPr>
                <w:rFonts w:ascii="Times New Roman" w:eastAsia="Times New Roman" w:hAnsi="Times New Roman" w:cs="Times New Roman"/>
                <w:b/>
                <w:sz w:val="28"/>
                <w:szCs w:val="28"/>
                <w:lang w:val="nl-NL"/>
              </w:rPr>
              <w:t>2. An toàn về tính mạng</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jc w:val="both"/>
              <w:rPr>
                <w:rFonts w:ascii="Times New Roman" w:eastAsia="Times New Roman" w:hAnsi="Times New Roman" w:cs="Times New Roman"/>
                <w:b/>
                <w:sz w:val="28"/>
                <w:szCs w:val="28"/>
                <w:lang w:val="nl-NL"/>
              </w:rPr>
            </w:pPr>
            <w:r w:rsidRPr="00AE49D5">
              <w:rPr>
                <w:rFonts w:ascii="Times New Roman" w:eastAsia="Times New Roman" w:hAnsi="Times New Roman" w:cs="Times New Roman"/>
                <w:b/>
                <w:sz w:val="28"/>
                <w:szCs w:val="28"/>
                <w:lang w:val="nl-NL"/>
              </w:rPr>
              <w:lastRenderedPageBreak/>
              <w:t>CHĂM SÓC TRẺ SUY DINH DƯỠNG</w:t>
            </w:r>
          </w:p>
          <w:p w:rsidR="00EA2F25" w:rsidRPr="00AE49D5" w:rsidRDefault="00EA2F25" w:rsidP="00B3572F">
            <w:pPr>
              <w:spacing w:after="0" w:line="254" w:lineRule="auto"/>
              <w:jc w:val="both"/>
              <w:rPr>
                <w:rFonts w:ascii="Times New Roman" w:eastAsia="Times New Roman" w:hAnsi="Times New Roman" w:cs="Times New Roman"/>
                <w:b/>
                <w:sz w:val="28"/>
                <w:szCs w:val="28"/>
                <w:lang w:val="nl-NL"/>
              </w:rPr>
            </w:pPr>
          </w:p>
        </w:tc>
        <w:tc>
          <w:tcPr>
            <w:tcW w:w="3229"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Quần áo luôn gọn gàng, sạch sẽ</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Giữ gìn thân thể sạch sẽ, đầu tóc luôn gọn gàng, móng tay cắt ngắn.</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Đôi bàn tay luôn sạch sẽ khi chăm sóc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Để đồ dùng cá nhân của trẻ riêng biệt.</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Khám sức khỏe định kỳ hàng năm.</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được vệ sinh cá nhân sạch sẽ hàng ngày.</w:t>
            </w:r>
          </w:p>
          <w:p w:rsidR="00EA2F25" w:rsidRPr="00AE49D5" w:rsidRDefault="00EA2F25" w:rsidP="00EA2F25">
            <w:pPr>
              <w:numPr>
                <w:ilvl w:val="0"/>
                <w:numId w:val="1"/>
              </w:num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100% trẻ có ý thức rửa tay bằng xà phòng khi tay bẩn và sau khi đi vệ sinh.</w:t>
            </w:r>
          </w:p>
          <w:p w:rsidR="00EA2F25" w:rsidRPr="00AE49D5" w:rsidRDefault="00EA2F25" w:rsidP="00EA2F25">
            <w:pPr>
              <w:numPr>
                <w:ilvl w:val="0"/>
                <w:numId w:val="1"/>
              </w:num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color w:val="000000"/>
                <w:sz w:val="28"/>
                <w:szCs w:val="28"/>
                <w:lang w:val="nl-NL"/>
              </w:rPr>
              <w:t>- 100% trẻ có đủ đồ dùng cá nhân riêng theo qui định.</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xml:space="preserve">- 100 đồ dùng đồ chơi luôn sạch sẽ, đảm bảo </w:t>
            </w:r>
            <w:r w:rsidRPr="00AE49D5">
              <w:rPr>
                <w:rFonts w:ascii="Times New Roman" w:eastAsia="Times New Roman" w:hAnsi="Times New Roman" w:cs="Times New Roman"/>
                <w:color w:val="000000"/>
                <w:sz w:val="28"/>
                <w:szCs w:val="28"/>
                <w:lang w:val="nl-NL"/>
              </w:rPr>
              <w:lastRenderedPageBreak/>
              <w:t>an toàn đối với trẻ.</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Thùng đựng nước luôn sạch sẽ an toàn.</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Phòng lớp luôn được vệ sinh sạch sẽ, thoáng và ấm về mùa đông.</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- 100% trẻ biết đi dép sạch trong nhà.</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color w:val="000000"/>
                <w:sz w:val="28"/>
                <w:szCs w:val="28"/>
                <w:lang w:val="nl-NL"/>
              </w:rPr>
              <w:t>Rác thải của nhóm lớp được bỏ vào túi ni lon và bỏ vào thùng rác của lớp. Cuối ngày giáo viên đưa về nơi tập kết rác thải của nhà trường để xử lý rác sạch sẽ.</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Cân đo cho trẻ suy dinh dưỡng mỗi tháng 1 lần.</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Thực hiện đầy đủ các biện pháp phòng chống dịch.</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đảm bảo sức khỏe khi đến trường.</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Khi đón trẻ và chăm sóc trẻ trong cả ngày, nếu thấy trẻ có gì khác thường phải theo dõi tình hình sức khỏe của trẻ cẩn thận để xử lý kịp thời</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xml:space="preserve">- 100% trẻ được đảm bảo an toàn khi đến </w:t>
            </w:r>
            <w:r w:rsidRPr="00AE49D5">
              <w:rPr>
                <w:rFonts w:ascii="Times New Roman" w:eastAsia="Times New Roman" w:hAnsi="Times New Roman" w:cs="Times New Roman"/>
                <w:sz w:val="28"/>
                <w:szCs w:val="28"/>
                <w:lang w:val="nl-NL"/>
              </w:rPr>
              <w:lastRenderedPageBreak/>
              <w:t>trường mầm non.</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được đối xử ân cần, dịu dàng khi ở trên lớp.</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- 100% trẻ được đảm bảo an toàn về tính mạng, không để xay ra tai nạn trong trường học.</w:t>
            </w:r>
          </w:p>
          <w:p w:rsidR="00EA2F25" w:rsidRPr="00AE49D5" w:rsidRDefault="00EA2F25" w:rsidP="00B3572F">
            <w:pPr>
              <w:spacing w:after="0" w:line="254" w:lineRule="auto"/>
              <w:jc w:val="both"/>
              <w:rPr>
                <w:rFonts w:ascii="Times New Roman" w:eastAsia="Times New Roman" w:hAnsi="Times New Roman" w:cs="Times New Roman"/>
                <w:sz w:val="28"/>
                <w:szCs w:val="28"/>
                <w:lang w:val="nl-NL"/>
              </w:rPr>
            </w:pPr>
          </w:p>
          <w:p w:rsidR="00EA2F25" w:rsidRPr="00AE49D5" w:rsidRDefault="00EA2F25" w:rsidP="00B3572F">
            <w:pPr>
              <w:spacing w:after="0" w:line="254" w:lineRule="auto"/>
              <w:jc w:val="both"/>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Trẻ được quan tâm hơn về nhiều mặt, được chăm sóc riêng khi ăn, ngủ</w:t>
            </w:r>
          </w:p>
          <w:p w:rsidR="00EA2F25" w:rsidRPr="00AE49D5" w:rsidRDefault="00EA2F25" w:rsidP="00B3572F">
            <w:pPr>
              <w:spacing w:after="0" w:line="254" w:lineRule="auto"/>
              <w:rPr>
                <w:rFonts w:ascii="Times New Roman" w:eastAsia="Times New Roman" w:hAnsi="Times New Roman" w:cs="Times New Roman"/>
                <w:sz w:val="28"/>
                <w:szCs w:val="28"/>
              </w:rPr>
            </w:pPr>
            <w:r w:rsidRPr="00AE49D5">
              <w:rPr>
                <w:rFonts w:ascii="Times New Roman" w:eastAsia="Times New Roman" w:hAnsi="Times New Roman" w:cs="Times New Roman"/>
                <w:sz w:val="28"/>
                <w:szCs w:val="28"/>
                <w:lang w:val="nl-NL"/>
              </w:rPr>
              <w:t>- Khi ăn ngủ cô cần lưu tâm đến các trẻ bị suy dinh dưỡng hơn.</w:t>
            </w:r>
          </w:p>
        </w:tc>
        <w:tc>
          <w:tcPr>
            <w:tcW w:w="3543"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Quần áo của cô luôn gọn gàng, sạch sẽ</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Giữ gìn thân thể sạch sẽ, đầu tóc luôn gọn gàng, móng tay cắt ngắn.</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Đôi bàn tay luôn sạch sẽ: Trò chuyện với trẻ lồng hép giáo dục vệ sinh vào hoạt động trong ngày cho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Cho trẻ rửa tay, lau mặt hàng ngày. Khi thực hiện cô kết hợp với trò chuyện cùng trẻ và giáo dục trẻ về việc vệ sinh sạch sẽ.</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Giáo viên làm ký hiệu riêng từng đồ dùng cá nhân của từng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Hướng dẫn trẻ lấy đồ dùng theo ký hiệu của trẻ</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xml:space="preserve">- Lau chùi bàn ghế khi bẩn và sắp xếp gọc gàng </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Đồ dùng vệ sinh, đồ chơi phải đảm bảo an toàn và vệ sinh sạch sẽ</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Giáo viên luôn vệ sinh phòng nhóm sạch sẽ, thông thoáng theo quy định.</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Cô bỏ rác và hướng dẫn trẻ bỏ rác đúng nơi quy đinh.</w:t>
            </w:r>
          </w:p>
          <w:p w:rsidR="00EA2F25" w:rsidRPr="00AE49D5" w:rsidRDefault="00EA2F25" w:rsidP="00B3572F">
            <w:pPr>
              <w:spacing w:after="0" w:line="254" w:lineRule="auto"/>
              <w:rPr>
                <w:rFonts w:ascii="Times New Roman" w:eastAsia="Times New Roman" w:hAnsi="Times New Roman" w:cs="Times New Roman"/>
                <w:color w:val="000000"/>
                <w:sz w:val="28"/>
                <w:szCs w:val="28"/>
                <w:lang w:val="nl-NL"/>
              </w:rPr>
            </w:pPr>
            <w:r w:rsidRPr="00AE49D5">
              <w:rPr>
                <w:rFonts w:ascii="Times New Roman" w:eastAsia="Times New Roman" w:hAnsi="Times New Roman" w:cs="Times New Roman"/>
                <w:color w:val="000000"/>
                <w:sz w:val="28"/>
                <w:szCs w:val="28"/>
                <w:lang w:val="nl-NL"/>
              </w:rPr>
              <w:t>- Cuối ngày cô gom rác và tập kết về đúng nơi quy định.</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Cô tổ chức cân, đo và chấm vào biểu đồ tăng trưởng cho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Tuyên truyền với phụ huynh cách phòng chống dịch bệnh.Giáo viên phát hiện kịp thời để báo cáo với nhà trường khi có dịch bệnh xẩy ra, tránh lây lan trong nhà trường.</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Khi chăm sóc trẻ ốm cô luôn ân cần, dịu dàng, không làm trẻ sợ hãi, tránh để trẻ bị lạnh.</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jc w:val="both"/>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Đảm bảo an toàn cho trẻ ở mọi lúc mọi nơi.</w:t>
            </w:r>
          </w:p>
          <w:p w:rsidR="00EA2F25" w:rsidRPr="00AE49D5" w:rsidRDefault="00EA2F25" w:rsidP="00B3572F">
            <w:pPr>
              <w:spacing w:after="0" w:line="254" w:lineRule="auto"/>
              <w:jc w:val="both"/>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r w:rsidRPr="00AE49D5">
              <w:rPr>
                <w:rFonts w:ascii="Times New Roman" w:eastAsia="Times New Roman" w:hAnsi="Times New Roman" w:cs="Times New Roman"/>
                <w:sz w:val="28"/>
                <w:szCs w:val="28"/>
                <w:lang w:val="nl-NL"/>
              </w:rPr>
              <w:t>- Cô luôn bao quát trẻ để đảm bảo an toàn cho trẻ.</w:t>
            </w: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lang w:val="nl-NL"/>
              </w:rPr>
            </w:pPr>
          </w:p>
          <w:p w:rsidR="00EA2F25" w:rsidRPr="00AE49D5" w:rsidRDefault="00EA2F25" w:rsidP="00B3572F">
            <w:pPr>
              <w:spacing w:after="0" w:line="254" w:lineRule="auto"/>
              <w:rPr>
                <w:rFonts w:ascii="Times New Roman" w:eastAsia="Times New Roman" w:hAnsi="Times New Roman" w:cs="Times New Roman"/>
                <w:sz w:val="28"/>
                <w:szCs w:val="28"/>
              </w:rPr>
            </w:pPr>
            <w:r w:rsidRPr="00AE49D5">
              <w:rPr>
                <w:rFonts w:ascii="Times New Roman" w:eastAsia="Times New Roman" w:hAnsi="Times New Roman" w:cs="Times New Roman"/>
                <w:sz w:val="28"/>
                <w:szCs w:val="28"/>
                <w:lang w:val="nl-NL"/>
              </w:rPr>
              <w:t>- Thường xuyên trao đổi với phụ huynh về sức khỏe của trẻ và trao đổi với phụ huynh về cáh chăm sóc về dinh dưỡng cho những trẻ bị SDD và trẻ thấp còi</w:t>
            </w:r>
          </w:p>
        </w:tc>
        <w:tc>
          <w:tcPr>
            <w:tcW w:w="1134" w:type="dxa"/>
            <w:tcBorders>
              <w:top w:val="single" w:sz="4" w:space="0" w:color="auto"/>
              <w:left w:val="single" w:sz="4" w:space="0" w:color="auto"/>
              <w:bottom w:val="single" w:sz="4" w:space="0" w:color="auto"/>
              <w:right w:val="single" w:sz="4" w:space="0" w:color="auto"/>
            </w:tcBorders>
          </w:tcPr>
          <w:p w:rsidR="00EA2F25" w:rsidRPr="00AE49D5" w:rsidRDefault="00EA2F25" w:rsidP="00B3572F">
            <w:pPr>
              <w:spacing w:after="0" w:line="254" w:lineRule="auto"/>
              <w:jc w:val="center"/>
              <w:rPr>
                <w:rFonts w:ascii="Times New Roman" w:eastAsia="Times New Roman" w:hAnsi="Times New Roman" w:cs="Times New Roman"/>
                <w:sz w:val="28"/>
                <w:szCs w:val="28"/>
                <w:lang w:val="nl-NL"/>
              </w:rPr>
            </w:pPr>
          </w:p>
        </w:tc>
      </w:tr>
    </w:tbl>
    <w:p w:rsidR="00992445" w:rsidRDefault="00992445"/>
    <w:sectPr w:rsidR="00992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33DD0"/>
    <w:multiLevelType w:val="hybridMultilevel"/>
    <w:tmpl w:val="2DC8CD0C"/>
    <w:lvl w:ilvl="0" w:tplc="3F760C5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25"/>
    <w:rsid w:val="00992445"/>
    <w:rsid w:val="00EA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F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F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2025-12-04T13:28:00Z</dcterms:created>
  <dcterms:modified xsi:type="dcterms:W3CDTF">2025-12-04T13:30:00Z</dcterms:modified>
</cp:coreProperties>
</file>